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17" w:rsidRPr="007577E2" w:rsidRDefault="006E6717" w:rsidP="006E6717">
      <w:pPr>
        <w:rPr>
          <w:rFonts w:ascii="仿宋_GB2312" w:eastAsia="仿宋_GB2312" w:hint="eastAsia"/>
          <w:sz w:val="32"/>
          <w:szCs w:val="32"/>
        </w:rPr>
      </w:pPr>
      <w:r w:rsidRPr="007577E2">
        <w:rPr>
          <w:rFonts w:ascii="仿宋_GB2312" w:eastAsia="仿宋_GB2312" w:hint="eastAsia"/>
          <w:sz w:val="32"/>
          <w:szCs w:val="32"/>
        </w:rPr>
        <w:t>附件6：</w:t>
      </w:r>
    </w:p>
    <w:p w:rsidR="006E6717" w:rsidRDefault="006E6717" w:rsidP="006E6717">
      <w:pPr>
        <w:jc w:val="center"/>
        <w:rPr>
          <w:rFonts w:ascii="黑体" w:eastAsia="黑体" w:hint="eastAsia"/>
          <w:sz w:val="36"/>
          <w:szCs w:val="36"/>
        </w:rPr>
      </w:pPr>
      <w:r w:rsidRPr="00211115">
        <w:rPr>
          <w:rFonts w:ascii="黑体" w:eastAsia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int="eastAsia"/>
          <w:sz w:val="36"/>
          <w:szCs w:val="36"/>
        </w:rPr>
        <w:t>市（区）乡镇（街道）残疾人专职委员</w:t>
      </w:r>
      <w:r w:rsidRPr="006F39F3">
        <w:rPr>
          <w:rFonts w:ascii="黑体" w:eastAsia="黑体" w:hint="eastAsia"/>
          <w:sz w:val="36"/>
          <w:szCs w:val="36"/>
        </w:rPr>
        <w:t>考核</w:t>
      </w:r>
      <w:r>
        <w:rPr>
          <w:rFonts w:ascii="黑体" w:eastAsia="黑体" w:hint="eastAsia"/>
          <w:sz w:val="36"/>
          <w:szCs w:val="36"/>
        </w:rPr>
        <w:t>办法</w:t>
      </w:r>
    </w:p>
    <w:p w:rsidR="006E6717" w:rsidRDefault="006E6717" w:rsidP="006E6717">
      <w:pPr>
        <w:spacing w:line="56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6E6717" w:rsidRPr="00535192" w:rsidRDefault="006E6717" w:rsidP="006E6717">
      <w:pPr>
        <w:spacing w:line="560" w:lineRule="exact"/>
        <w:ind w:firstLineChars="200" w:firstLine="640"/>
        <w:rPr>
          <w:rFonts w:ascii="仿宋_GB2312" w:eastAsia="仿宋_GB2312" w:hAnsi="华文中宋" w:cs="宋体" w:hint="eastAsia"/>
          <w:sz w:val="32"/>
          <w:szCs w:val="32"/>
          <w:lang w:val="zh-CN"/>
        </w:rPr>
      </w:pP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根据</w:t>
      </w:r>
      <w:r>
        <w:rPr>
          <w:rFonts w:ascii="仿宋_GB2312" w:eastAsia="仿宋_GB2312" w:hAnsi="华文中宋" w:cs="宋体" w:hint="eastAsia"/>
          <w:sz w:val="32"/>
          <w:szCs w:val="32"/>
          <w:lang w:val="zh-CN"/>
        </w:rPr>
        <w:t>省残联等四部门</w:t>
      </w:r>
      <w:r w:rsidRPr="006F39F3">
        <w:rPr>
          <w:rFonts w:ascii="仿宋_GB2312" w:eastAsia="仿宋_GB2312" w:hAnsi="华文中宋" w:cs="宋体" w:hint="eastAsia"/>
          <w:sz w:val="32"/>
          <w:szCs w:val="32"/>
          <w:lang w:val="zh-CN"/>
        </w:rPr>
        <w:t>《</w:t>
      </w:r>
      <w:r>
        <w:rPr>
          <w:rFonts w:ascii="仿宋_GB2312" w:eastAsia="仿宋_GB2312" w:hAnsi="华文中宋" w:cs="宋体" w:hint="eastAsia"/>
          <w:sz w:val="32"/>
          <w:szCs w:val="32"/>
          <w:lang w:val="zh-CN"/>
        </w:rPr>
        <w:t>关于认真做好购买残疾人专职委员公益岗位工作的通知</w:t>
      </w:r>
      <w:r w:rsidRPr="006F39F3">
        <w:rPr>
          <w:rFonts w:ascii="仿宋_GB2312" w:eastAsia="仿宋_GB2312" w:hAnsi="华文中宋" w:cs="宋体" w:hint="eastAsia"/>
          <w:sz w:val="32"/>
          <w:szCs w:val="32"/>
          <w:lang w:val="zh-CN"/>
        </w:rPr>
        <w:t>》</w:t>
      </w:r>
      <w:r>
        <w:rPr>
          <w:rFonts w:ascii="仿宋_GB2312" w:eastAsia="仿宋_GB2312" w:hAnsi="华文中宋" w:cs="宋体" w:hint="eastAsia"/>
          <w:sz w:val="32"/>
          <w:szCs w:val="32"/>
          <w:lang w:val="zh-CN"/>
        </w:rPr>
        <w:t>（</w:t>
      </w:r>
      <w:proofErr w:type="gramStart"/>
      <w:r>
        <w:rPr>
          <w:rFonts w:ascii="仿宋_GB2312" w:eastAsia="仿宋_GB2312" w:hAnsi="华文中宋" w:cs="宋体" w:hint="eastAsia"/>
          <w:sz w:val="32"/>
          <w:szCs w:val="32"/>
          <w:lang w:val="zh-CN"/>
        </w:rPr>
        <w:t>苏残发</w:t>
      </w:r>
      <w:proofErr w:type="gramEnd"/>
      <w:r w:rsidRPr="00535192">
        <w:rPr>
          <w:rFonts w:ascii="仿宋_GB2312" w:eastAsia="仿宋_GB2312" w:hAnsi="华文中宋" w:cs="宋体" w:hint="eastAsia"/>
          <w:sz w:val="32"/>
          <w:szCs w:val="32"/>
          <w:lang w:val="zh-CN"/>
        </w:rPr>
        <w:t>〔2009〕</w:t>
      </w:r>
      <w:r>
        <w:rPr>
          <w:rFonts w:ascii="仿宋_GB2312" w:eastAsia="仿宋_GB2312" w:hAnsi="华文中宋" w:cs="宋体" w:hint="eastAsia"/>
          <w:sz w:val="32"/>
          <w:szCs w:val="32"/>
          <w:lang w:val="zh-CN"/>
        </w:rPr>
        <w:t>50</w:t>
      </w:r>
      <w:r w:rsidRPr="00535192">
        <w:rPr>
          <w:rFonts w:ascii="仿宋_GB2312" w:eastAsia="仿宋_GB2312" w:hAnsi="华文中宋" w:cs="宋体" w:hint="eastAsia"/>
          <w:sz w:val="32"/>
          <w:szCs w:val="32"/>
          <w:lang w:val="zh-CN"/>
        </w:rPr>
        <w:t>号</w:t>
      </w:r>
      <w:r>
        <w:rPr>
          <w:rFonts w:ascii="仿宋_GB2312" w:eastAsia="仿宋_GB2312" w:hAnsi="华文中宋" w:cs="宋体" w:hint="eastAsia"/>
          <w:sz w:val="32"/>
          <w:szCs w:val="32"/>
          <w:lang w:val="zh-CN"/>
        </w:rPr>
        <w:t>）文件精神，结合本地实际，本着</w:t>
      </w:r>
      <w:r w:rsidRPr="00FA60AD">
        <w:rPr>
          <w:rFonts w:ascii="仿宋_GB2312" w:eastAsia="仿宋_GB2312" w:cs="宋体" w:hint="eastAsia"/>
          <w:sz w:val="32"/>
          <w:szCs w:val="32"/>
          <w:lang w:val="zh-CN"/>
        </w:rPr>
        <w:t>科学管理、简便规范的原则</w:t>
      </w:r>
      <w:r>
        <w:rPr>
          <w:rFonts w:ascii="仿宋_GB2312" w:eastAsia="仿宋_GB2312" w:cs="宋体" w:hint="eastAsia"/>
          <w:sz w:val="32"/>
          <w:szCs w:val="32"/>
          <w:lang w:val="zh-CN"/>
        </w:rPr>
        <w:t>，</w:t>
      </w:r>
      <w:r>
        <w:rPr>
          <w:rFonts w:ascii="仿宋_GB2312" w:eastAsia="仿宋_GB2312" w:hAnsi="华文中宋" w:cs="宋体" w:hint="eastAsia"/>
          <w:sz w:val="32"/>
          <w:szCs w:val="32"/>
          <w:lang w:val="zh-CN"/>
        </w:rPr>
        <w:t>制定本考核办法</w:t>
      </w:r>
      <w:r w:rsidRPr="00535192">
        <w:rPr>
          <w:rFonts w:ascii="仿宋_GB2312" w:eastAsia="仿宋_GB2312" w:hAnsi="华文中宋" w:cs="宋体" w:hint="eastAsia"/>
          <w:sz w:val="32"/>
          <w:szCs w:val="32"/>
          <w:lang w:val="zh-CN"/>
        </w:rPr>
        <w:t>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第一条  对乡镇（街道）残疾人专职委员全面考核德、能、勤、绩、廉，重点考核工作实绩。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考核由市（区）残联制定考核工作意见，考核工作由市（区）、乡镇（街道）两级残联组织实行，市（区）残联考核业务工作情况，乡镇（街道）残联考核思想作风、遵章守纪、廉洁自律等情况。考核结果将作为奖惩及年度评先的重要依据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第二条  考核采用领导与群众相结合、平时与定期相结合的方法进行。乡镇（街道）残联、市（区）残联考核分半年和年度考核两种。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第三条  乡镇残疾人专职委员一半年考核低于80分的予以警告。 全年考核低于80分或者年度考核不合格的，将进行待岗培训，待岗培训期间工资按照最低工资标准发放。培训后仍然不能胜任本职工作的，将予以辞退。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乡镇残疾人专职委员对考核结果有异议的，可向市残联申请复议，市（区）、乡镇（街道）残联应当将复议结果通知乡镇（街道）残疾人专职委员本人。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lastRenderedPageBreak/>
        <w:t>第四条  乡镇（街道）残疾人专职委员在残疾人工作中表现突出，有显著成绩，或者有其他突出创新经验的，给予奖励。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奖励坚持精神奖励与物质奖励相结合，以精神奖励为主。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 xml:space="preserve">第五条 乡镇（街道）残疾人专职委员或者集体有下列情形之一的，撤销奖励： 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 xml:space="preserve">（一）弄虚作假，骗取奖励的； 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 xml:space="preserve">（二）申报奖励时隐瞒严重错误或者严重违反规定程序的； 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（三）有法律、法规规定应当撤销奖励的其他情形的。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第六条 工作时间非因公外出，时间在1天以内的，必须向所在乡镇（街道）残联请假，按时销假，不得擅自离岗。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第七条 事假请假在1天以上的，须由乡镇（街道）分管领导同意。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第八条 病假必须出具医疗机构的诊断证明，急诊请假，可在入院后先电话汇报给乡镇（街道）残联，事后补办请假手续。病假7天以上必须报市（区）残联备案。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第九条 乡镇（街道）残疾人专职委员依法享有婚假（一般三天，晚婚10天）、产假（女方90天，难产的增加产假15天；多胞胎生育的，每多生育一个婴儿，增加产假15天；晚婚晚育的增加产假30天，男方护理假10天。怀孕不满4个月流产的，应当根据医务部门的意见，给予15天至30天的产假；怀孕满4个月以上流产的，给予42天产假。）、丧假（直系亲属3天，非直系亲属1天）。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lastRenderedPageBreak/>
        <w:t>第十条  由市（区）残联对乡镇（街道）残疾人专职委员进行培训，培训情况、学习成绩将作为年度考核的内容。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第十一条  劳动合同的解除、劳动关系的终止、辞退、除名等行为，按《劳动法》等法律法规要求执行。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第十二条  乡</w:t>
      </w: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镇（街道）残疾人专职委员</w:t>
      </w: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严重违反规章制度和工作纪律，予以辞退。下列行为视为严重违反规章制度和工作纪律：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1、遇有特殊情况、问题或重大事未及时反映和上报，瞒报、漏报、迟报；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2、对残疾人提出、反映的问题未及时解答和处理，故意推诿、懈怠；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3、弄虚作假，隐瞒事实，侮辱残疾人的人格；</w:t>
      </w:r>
    </w:p>
    <w:p w:rsidR="006E6717" w:rsidRDefault="006E6717" w:rsidP="006E6717">
      <w:pPr>
        <w:autoSpaceDE w:val="0"/>
        <w:autoSpaceDN w:val="0"/>
        <w:adjustRightInd w:val="0"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4、向残疾人及其亲属敲诈勒索或者索取、收受贿赂和馈赠；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5、利用残疾人从事营利性的活动或者牟取其他私利；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6、工作责任性差，不能完成本职工作的，或者半年考核低于80分的，由市残联负责对镇（区）残疾人专职委员进行批评教育，并做好相应的谈话记录，经三次教育屡次不改的；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7、连续旷工时间超过十五天，或者一年以内累计旷工时间超过三十天的。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8、无正当理由不服从工作分配的；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9、酒后驾驶机动车辆或工作期间中午饮酒的；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lastRenderedPageBreak/>
        <w:t>10、参与赌博的；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11、被依法追究刑事责任的；</w:t>
      </w:r>
    </w:p>
    <w:p w:rsidR="006E6717" w:rsidRDefault="006E6717" w:rsidP="006E6717">
      <w:pPr>
        <w:widowControl/>
        <w:spacing w:before="50" w:line="560" w:lineRule="exact"/>
        <w:ind w:firstLineChars="200" w:firstLine="640"/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12、乡</w:t>
      </w: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镇（街道）残疾人专职委员</w:t>
      </w: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同时与其他用人单位建立劳动关系，对完成本单位的工作任务造成严重影响，或者</w:t>
      </w:r>
      <w:proofErr w:type="gramStart"/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经提出</w:t>
      </w:r>
      <w:proofErr w:type="gramEnd"/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拒不改正的；</w:t>
      </w:r>
    </w:p>
    <w:p w:rsidR="006E6717" w:rsidRDefault="006E6717" w:rsidP="006E6717">
      <w:pPr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第十三条  乡</w:t>
      </w: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镇（街道）残疾人专职委员</w:t>
      </w: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本人提出辞职的，必须向乡镇（街道）残联提交辞职申请书，经所在乡镇（街道）政府（办事处）同意并出具解除或者终止劳动合同的书面证明，并报市残联备案。辞退乡</w:t>
      </w: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镇（街道）残疾人专职委员</w:t>
      </w: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，由所在乡镇（街道）政府（办事处）向乡</w:t>
      </w:r>
      <w:r>
        <w:rPr>
          <w:rFonts w:ascii="仿宋_GB2312" w:eastAsia="仿宋_GB2312" w:hint="eastAsia"/>
          <w:color w:val="000000"/>
          <w:kern w:val="0"/>
          <w:sz w:val="32"/>
          <w:lang w:val="zh-CN"/>
        </w:rPr>
        <w:t>镇（街道）残疾人专职委员</w:t>
      </w:r>
      <w:r>
        <w:rPr>
          <w:rFonts w:ascii="仿宋_GB2312" w:eastAsia="仿宋_GB2312" w:hint="eastAsia"/>
          <w:bCs/>
          <w:color w:val="000000"/>
          <w:kern w:val="0"/>
          <w:sz w:val="32"/>
          <w:lang w:val="zh-CN"/>
        </w:rPr>
        <w:t>本人出具《辞退决定书》，报市（区）残联备案。</w:t>
      </w:r>
    </w:p>
    <w:p w:rsidR="006E6717" w:rsidRPr="00C840CC" w:rsidRDefault="006E6717" w:rsidP="006E6717">
      <w:pPr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kern w:val="0"/>
          <w:sz w:val="32"/>
          <w:szCs w:val="32"/>
          <w:lang w:val="zh-CN"/>
        </w:rPr>
      </w:pPr>
      <w:r w:rsidRPr="00C840CC">
        <w:rPr>
          <w:rFonts w:ascii="仿宋_GB2312" w:eastAsia="仿宋_GB2312" w:hint="eastAsia"/>
          <w:kern w:val="0"/>
          <w:sz w:val="32"/>
          <w:szCs w:val="32"/>
          <w:lang w:val="zh-CN"/>
        </w:rPr>
        <w:t>第十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四</w:t>
      </w:r>
      <w:r w:rsidRPr="00C840CC"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条  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乡镇（街道</w:t>
      </w:r>
      <w:r w:rsidRPr="00C840CC">
        <w:rPr>
          <w:rFonts w:ascii="仿宋_GB2312" w:eastAsia="仿宋_GB2312" w:hint="eastAsia"/>
          <w:kern w:val="0"/>
          <w:sz w:val="32"/>
          <w:szCs w:val="32"/>
          <w:lang w:val="zh-CN"/>
        </w:rPr>
        <w:t>）残疾人专职委员考核表见附件。</w:t>
      </w:r>
    </w:p>
    <w:p w:rsidR="006E6717" w:rsidRDefault="006E6717" w:rsidP="006E6717">
      <w:pPr>
        <w:pStyle w:val="a6"/>
        <w:spacing w:before="5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hint="eastAsia"/>
          <w:bCs/>
          <w:color w:val="000000"/>
          <w:sz w:val="32"/>
          <w:lang w:val="zh-CN"/>
        </w:rPr>
      </w:pPr>
      <w:r w:rsidRPr="00C840CC">
        <w:rPr>
          <w:rFonts w:ascii="仿宋_GB2312" w:eastAsia="仿宋_GB2312" w:hAnsi="Times New Roman" w:hint="eastAsia"/>
          <w:bCs/>
          <w:color w:val="000000"/>
          <w:sz w:val="32"/>
          <w:szCs w:val="32"/>
          <w:lang w:val="zh-CN"/>
        </w:rPr>
        <w:t>第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  <w:lang w:val="zh-CN"/>
        </w:rPr>
        <w:t>十五</w:t>
      </w:r>
      <w:r w:rsidRPr="00C840CC">
        <w:rPr>
          <w:rFonts w:ascii="仿宋_GB2312" w:eastAsia="仿宋_GB2312" w:hAnsi="Times New Roman" w:hint="eastAsia"/>
          <w:bCs/>
          <w:color w:val="000000"/>
          <w:sz w:val="32"/>
          <w:szCs w:val="32"/>
          <w:lang w:val="zh-CN"/>
        </w:rPr>
        <w:t>条  本办法由市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  <w:lang w:val="zh-CN"/>
        </w:rPr>
        <w:t>（区）</w:t>
      </w:r>
      <w:r w:rsidRPr="00C840CC">
        <w:rPr>
          <w:rFonts w:ascii="仿宋_GB2312" w:eastAsia="仿宋_GB2312" w:hAnsi="Times New Roman" w:hint="eastAsia"/>
          <w:bCs/>
          <w:color w:val="000000"/>
          <w:sz w:val="32"/>
          <w:szCs w:val="32"/>
          <w:lang w:val="zh-CN"/>
        </w:rPr>
        <w:t>残</w:t>
      </w:r>
      <w:r>
        <w:rPr>
          <w:rFonts w:ascii="仿宋_GB2312" w:eastAsia="仿宋_GB2312" w:hAnsi="Times New Roman" w:hint="eastAsia"/>
          <w:bCs/>
          <w:color w:val="000000"/>
          <w:sz w:val="32"/>
          <w:lang w:val="zh-CN"/>
        </w:rPr>
        <w:t>联负责解释。</w:t>
      </w:r>
    </w:p>
    <w:p w:rsidR="008C1337" w:rsidRPr="006E6717" w:rsidRDefault="006E6717" w:rsidP="006E6717">
      <w:r>
        <w:rPr>
          <w:rFonts w:ascii="仿宋_GB2312" w:eastAsia="仿宋_GB2312" w:hint="eastAsia"/>
          <w:bCs/>
          <w:color w:val="000000"/>
          <w:sz w:val="32"/>
          <w:lang w:val="zh-CN"/>
        </w:rPr>
        <w:t>第十六条  本办法自下发之日起施行。</w:t>
      </w:r>
      <w:bookmarkStart w:id="0" w:name="_GoBack"/>
      <w:bookmarkEnd w:id="0"/>
    </w:p>
    <w:sectPr w:rsidR="008C1337" w:rsidRPr="006E6717" w:rsidSect="00120C8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4B" w:rsidRDefault="00DA594B" w:rsidP="00F03D3C">
      <w:r>
        <w:separator/>
      </w:r>
    </w:p>
  </w:endnote>
  <w:endnote w:type="continuationSeparator" w:id="0">
    <w:p w:rsidR="00DA594B" w:rsidRDefault="00DA594B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6E6717" w:rsidRPr="006E6717">
      <w:rPr>
        <w:noProof/>
        <w:sz w:val="24"/>
        <w:szCs w:val="24"/>
        <w:lang w:val="zh-CN"/>
      </w:rPr>
      <w:t>4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4B" w:rsidRDefault="00DA594B" w:rsidP="00F03D3C">
      <w:r>
        <w:separator/>
      </w:r>
    </w:p>
  </w:footnote>
  <w:footnote w:type="continuationSeparator" w:id="0">
    <w:p w:rsidR="00DA594B" w:rsidRDefault="00DA594B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001C05"/>
    <w:rsid w:val="00047C85"/>
    <w:rsid w:val="00120C83"/>
    <w:rsid w:val="001C37B9"/>
    <w:rsid w:val="00254A81"/>
    <w:rsid w:val="00291FE3"/>
    <w:rsid w:val="003828A2"/>
    <w:rsid w:val="004A1FDD"/>
    <w:rsid w:val="006E6717"/>
    <w:rsid w:val="0074128C"/>
    <w:rsid w:val="008C1337"/>
    <w:rsid w:val="00C37F0D"/>
    <w:rsid w:val="00DA594B"/>
    <w:rsid w:val="00DC5F67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  <w:style w:type="paragraph" w:styleId="a6">
    <w:name w:val="Normal (Web)"/>
    <w:basedOn w:val="a"/>
    <w:rsid w:val="006E67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  <w:style w:type="paragraph" w:styleId="a6">
    <w:name w:val="Normal (Web)"/>
    <w:basedOn w:val="a"/>
    <w:rsid w:val="006E67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2015-11-24T02:27:00Z</dcterms:created>
  <dcterms:modified xsi:type="dcterms:W3CDTF">2015-11-24T05:04:00Z</dcterms:modified>
</cp:coreProperties>
</file>