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FE" w:rsidRDefault="00744CFE" w:rsidP="00744CFE">
      <w:pPr>
        <w:spacing w:line="600" w:lineRule="exact"/>
        <w:rPr>
          <w:rFonts w:eastAsia="黑体"/>
          <w:noProof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w:t>附件</w:t>
      </w:r>
      <w:r>
        <w:rPr>
          <w:rFonts w:eastAsia="黑体"/>
          <w:noProof/>
          <w:sz w:val="32"/>
          <w:szCs w:val="32"/>
        </w:rPr>
        <w:t>3</w:t>
      </w:r>
    </w:p>
    <w:p w:rsidR="00744CFE" w:rsidRDefault="00744CFE" w:rsidP="00744CFE">
      <w:pPr>
        <w:spacing w:line="600" w:lineRule="exact"/>
        <w:jc w:val="center"/>
        <w:rPr>
          <w:rFonts w:eastAsia="方正小标宋简体"/>
          <w:noProof/>
          <w:sz w:val="32"/>
          <w:szCs w:val="32"/>
        </w:rPr>
      </w:pPr>
    </w:p>
    <w:p w:rsidR="00744CFE" w:rsidRPr="008B3BF5" w:rsidRDefault="00744CFE" w:rsidP="00744CFE">
      <w:pPr>
        <w:spacing w:line="600" w:lineRule="exact"/>
        <w:jc w:val="center"/>
        <w:rPr>
          <w:rFonts w:eastAsia="方正小标宋简体"/>
          <w:noProof/>
          <w:sz w:val="44"/>
          <w:szCs w:val="44"/>
        </w:rPr>
      </w:pPr>
      <w:r w:rsidRPr="008B3BF5">
        <w:rPr>
          <w:rFonts w:eastAsia="方正小标宋简体" w:hint="eastAsia"/>
          <w:noProof/>
          <w:sz w:val="44"/>
          <w:szCs w:val="44"/>
        </w:rPr>
        <w:t>泰州市区贫困精神残疾人免费基本用药救助卡</w:t>
      </w:r>
    </w:p>
    <w:p w:rsidR="00744CFE" w:rsidRDefault="00744CFE" w:rsidP="00744CFE">
      <w:pPr>
        <w:ind w:firstLineChars="200" w:firstLine="562"/>
        <w:rPr>
          <w:rFonts w:eastAsia="楷体_GB2312"/>
          <w:b/>
          <w:noProof/>
          <w:sz w:val="28"/>
          <w:szCs w:val="28"/>
        </w:rPr>
      </w:pPr>
      <w:r>
        <w:rPr>
          <w:rFonts w:eastAsia="楷体_GB2312" w:hint="eastAsia"/>
          <w:b/>
          <w:noProof/>
          <w:sz w:val="28"/>
          <w:szCs w:val="28"/>
        </w:rPr>
        <w:t>封面：</w:t>
      </w:r>
    </w:p>
    <w:tbl>
      <w:tblPr>
        <w:tblpPr w:leftFromText="180" w:rightFromText="180" w:vertAnchor="text" w:horzAnchor="page" w:tblpX="3538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744CFE" w:rsidTr="001E2B43">
        <w:trPr>
          <w:trHeight w:val="590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E" w:rsidRDefault="00744CFE" w:rsidP="001E2B43">
            <w:pPr>
              <w:spacing w:line="580" w:lineRule="exact"/>
              <w:jc w:val="center"/>
              <w:rPr>
                <w:rFonts w:eastAsia="黑体"/>
                <w:bCs/>
                <w:noProof/>
                <w:sz w:val="36"/>
                <w:szCs w:val="36"/>
              </w:rPr>
            </w:pPr>
          </w:p>
          <w:p w:rsidR="00744CFE" w:rsidRDefault="00744CFE" w:rsidP="001E2B43">
            <w:pPr>
              <w:spacing w:line="580" w:lineRule="exact"/>
              <w:jc w:val="center"/>
              <w:rPr>
                <w:rFonts w:eastAsia="黑体"/>
                <w:bCs/>
                <w:noProof/>
                <w:sz w:val="36"/>
                <w:szCs w:val="36"/>
              </w:rPr>
            </w:pPr>
            <w:r>
              <w:rPr>
                <w:rFonts w:eastAsia="黑体" w:hint="eastAsia"/>
                <w:bCs/>
                <w:noProof/>
                <w:sz w:val="36"/>
                <w:szCs w:val="36"/>
              </w:rPr>
              <w:t>泰州市区贫困精神残疾人</w:t>
            </w:r>
          </w:p>
          <w:p w:rsidR="00744CFE" w:rsidRDefault="00744CFE" w:rsidP="001E2B43">
            <w:pPr>
              <w:spacing w:line="580" w:lineRule="exact"/>
              <w:jc w:val="center"/>
              <w:rPr>
                <w:rFonts w:eastAsia="黑体"/>
                <w:bCs/>
                <w:noProof/>
                <w:sz w:val="36"/>
                <w:szCs w:val="36"/>
              </w:rPr>
            </w:pPr>
            <w:r>
              <w:rPr>
                <w:rFonts w:eastAsia="黑体" w:hint="eastAsia"/>
                <w:bCs/>
                <w:noProof/>
                <w:sz w:val="36"/>
                <w:szCs w:val="36"/>
              </w:rPr>
              <w:t>免费基本用药</w:t>
            </w:r>
          </w:p>
          <w:p w:rsidR="00744CFE" w:rsidRDefault="00744CFE" w:rsidP="00744CFE">
            <w:pPr>
              <w:spacing w:beforeLines="50" w:before="156" w:line="500" w:lineRule="exact"/>
              <w:jc w:val="center"/>
              <w:rPr>
                <w:rFonts w:eastAsia="华文新魏"/>
                <w:bCs/>
                <w:noProof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B5F11F" wp14:editId="77F0207A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290830</wp:posOffset>
                  </wp:positionV>
                  <wp:extent cx="1028700" cy="1028700"/>
                  <wp:effectExtent l="0" t="0" r="0" b="0"/>
                  <wp:wrapNone/>
                  <wp:docPr id="2" name="图片 1" descr="说明: cdpf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dpf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华文新魏" w:hint="eastAsia"/>
                <w:bCs/>
                <w:noProof/>
                <w:sz w:val="52"/>
                <w:szCs w:val="52"/>
              </w:rPr>
              <w:t>救</w:t>
            </w:r>
          </w:p>
          <w:p w:rsidR="00744CFE" w:rsidRDefault="00744CFE" w:rsidP="001E2B43">
            <w:pPr>
              <w:spacing w:line="500" w:lineRule="exact"/>
              <w:jc w:val="center"/>
              <w:rPr>
                <w:rFonts w:eastAsia="华文新魏"/>
                <w:bCs/>
                <w:noProof/>
                <w:sz w:val="52"/>
                <w:szCs w:val="52"/>
              </w:rPr>
            </w:pPr>
            <w:r>
              <w:rPr>
                <w:rFonts w:eastAsia="华文新魏" w:hint="eastAsia"/>
                <w:bCs/>
                <w:noProof/>
                <w:sz w:val="52"/>
                <w:szCs w:val="52"/>
              </w:rPr>
              <w:t>助</w:t>
            </w:r>
          </w:p>
          <w:p w:rsidR="00744CFE" w:rsidRDefault="00744CFE" w:rsidP="001E2B43">
            <w:pPr>
              <w:spacing w:line="500" w:lineRule="exact"/>
              <w:jc w:val="center"/>
              <w:rPr>
                <w:rFonts w:eastAsia="华文新魏"/>
                <w:bCs/>
                <w:noProof/>
                <w:sz w:val="52"/>
                <w:szCs w:val="52"/>
              </w:rPr>
            </w:pPr>
            <w:r>
              <w:rPr>
                <w:rFonts w:eastAsia="华文新魏" w:hint="eastAsia"/>
                <w:bCs/>
                <w:noProof/>
                <w:sz w:val="52"/>
                <w:szCs w:val="52"/>
              </w:rPr>
              <w:t>卡</w:t>
            </w:r>
          </w:p>
          <w:p w:rsidR="00744CFE" w:rsidRDefault="00744CFE" w:rsidP="001E2B43">
            <w:pPr>
              <w:jc w:val="center"/>
              <w:rPr>
                <w:rFonts w:eastAsia="黑体"/>
                <w:bCs/>
                <w:noProof/>
                <w:sz w:val="36"/>
                <w:szCs w:val="32"/>
              </w:rPr>
            </w:pPr>
          </w:p>
          <w:p w:rsidR="00744CFE" w:rsidRDefault="00744CFE" w:rsidP="001E2B43">
            <w:pPr>
              <w:jc w:val="center"/>
              <w:rPr>
                <w:rFonts w:eastAsia="黑体"/>
                <w:bCs/>
                <w:noProof/>
                <w:sz w:val="36"/>
                <w:szCs w:val="32"/>
              </w:rPr>
            </w:pPr>
          </w:p>
          <w:p w:rsidR="00744CFE" w:rsidRDefault="00744CFE" w:rsidP="001E2B43">
            <w:pPr>
              <w:jc w:val="center"/>
              <w:rPr>
                <w:rFonts w:eastAsia="黑体"/>
                <w:bCs/>
                <w:noProof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noProof/>
                <w:sz w:val="28"/>
                <w:szCs w:val="28"/>
              </w:rPr>
              <w:t>泰州市残疾人联合会制</w:t>
            </w:r>
          </w:p>
        </w:tc>
      </w:tr>
    </w:tbl>
    <w:p w:rsidR="00744CFE" w:rsidRDefault="00744CFE" w:rsidP="00744CFE">
      <w:pPr>
        <w:ind w:left="360" w:hangingChars="100" w:hanging="360"/>
        <w:rPr>
          <w:rFonts w:eastAsia="楷体_GB2312"/>
          <w:b/>
          <w:noProof/>
          <w:sz w:val="28"/>
          <w:szCs w:val="28"/>
        </w:rPr>
      </w:pPr>
      <w:r>
        <w:rPr>
          <w:rFonts w:eastAsia="黑体"/>
          <w:bCs/>
          <w:noProof/>
          <w:sz w:val="36"/>
          <w:szCs w:val="32"/>
        </w:rPr>
        <w:br w:type="textWrapping" w:clear="all"/>
      </w:r>
    </w:p>
    <w:p w:rsidR="00744CFE" w:rsidRDefault="00744CFE" w:rsidP="00744CFE">
      <w:pPr>
        <w:ind w:left="281" w:hangingChars="100" w:hanging="281"/>
        <w:rPr>
          <w:rFonts w:eastAsia="楷体_GB2312"/>
          <w:b/>
          <w:noProof/>
          <w:sz w:val="28"/>
          <w:szCs w:val="28"/>
        </w:rPr>
      </w:pPr>
      <w:r>
        <w:rPr>
          <w:rFonts w:eastAsia="楷体_GB2312" w:hint="eastAsia"/>
          <w:b/>
          <w:noProof/>
          <w:sz w:val="28"/>
          <w:szCs w:val="28"/>
        </w:rPr>
        <w:t>封二：</w:t>
      </w:r>
    </w:p>
    <w:p w:rsidR="00744CFE" w:rsidRDefault="00744CFE" w:rsidP="00744CFE">
      <w:pPr>
        <w:ind w:left="320" w:hangingChars="100" w:hanging="320"/>
        <w:jc w:val="center"/>
        <w:rPr>
          <w:rFonts w:eastAsia="方正小标宋简体"/>
          <w:bCs/>
          <w:noProof/>
          <w:sz w:val="32"/>
          <w:szCs w:val="32"/>
        </w:rPr>
      </w:pPr>
      <w:r>
        <w:rPr>
          <w:rFonts w:eastAsia="方正小标宋简体" w:hint="eastAsia"/>
          <w:bCs/>
          <w:noProof/>
          <w:sz w:val="32"/>
          <w:szCs w:val="32"/>
        </w:rPr>
        <w:t>救助卡使用范围</w:t>
      </w:r>
    </w:p>
    <w:p w:rsidR="00744CFE" w:rsidRDefault="00744CFE" w:rsidP="00744CFE">
      <w:pPr>
        <w:jc w:val="center"/>
        <w:rPr>
          <w:rFonts w:eastAsia="黑体"/>
          <w:bCs/>
          <w:noProof/>
          <w:sz w:val="36"/>
          <w:szCs w:val="32"/>
        </w:rPr>
      </w:pPr>
    </w:p>
    <w:p w:rsidR="00744CFE" w:rsidRDefault="00744CFE" w:rsidP="00744CFE">
      <w:pPr>
        <w:spacing w:line="500" w:lineRule="exact"/>
        <w:ind w:firstLineChars="743" w:firstLine="1790"/>
        <w:rPr>
          <w:rFonts w:eastAsia="楷体_GB2312"/>
          <w:b/>
          <w:bCs/>
          <w:noProof/>
          <w:sz w:val="24"/>
        </w:rPr>
      </w:pPr>
      <w:r>
        <w:rPr>
          <w:rFonts w:eastAsia="楷体_GB2312" w:hint="eastAsia"/>
          <w:b/>
          <w:bCs/>
          <w:noProof/>
          <w:sz w:val="24"/>
        </w:rPr>
        <w:t>救助对象：</w:t>
      </w:r>
    </w:p>
    <w:p w:rsidR="00744CFE" w:rsidRDefault="00744CFE" w:rsidP="00744CFE">
      <w:pPr>
        <w:spacing w:line="500" w:lineRule="exact"/>
        <w:ind w:leftChars="858" w:left="1802"/>
        <w:rPr>
          <w:sz w:val="24"/>
        </w:rPr>
      </w:pPr>
      <w:r>
        <w:rPr>
          <w:rFonts w:hint="eastAsia"/>
          <w:sz w:val="24"/>
        </w:rPr>
        <w:t>需长期服药的我市市区贫困精神残疾人</w:t>
      </w:r>
    </w:p>
    <w:p w:rsidR="00744CFE" w:rsidRDefault="00744CFE" w:rsidP="00744CFE">
      <w:pPr>
        <w:spacing w:line="500" w:lineRule="exact"/>
        <w:ind w:leftChars="858" w:left="1802"/>
        <w:rPr>
          <w:rFonts w:eastAsia="楷体_GB2312"/>
          <w:b/>
          <w:bCs/>
          <w:sz w:val="24"/>
        </w:rPr>
      </w:pPr>
    </w:p>
    <w:p w:rsidR="00744CFE" w:rsidRDefault="00744CFE" w:rsidP="00744CFE">
      <w:pPr>
        <w:spacing w:line="500" w:lineRule="exact"/>
        <w:ind w:leftChars="858" w:left="1802"/>
        <w:rPr>
          <w:rFonts w:eastAsia="楷体_GB2312"/>
          <w:b/>
          <w:bCs/>
          <w:sz w:val="24"/>
        </w:rPr>
      </w:pPr>
    </w:p>
    <w:p w:rsidR="00744CFE" w:rsidRDefault="00744CFE" w:rsidP="00744CFE">
      <w:pPr>
        <w:spacing w:line="500" w:lineRule="exact"/>
        <w:ind w:leftChars="858" w:left="1802"/>
        <w:rPr>
          <w:sz w:val="24"/>
        </w:rPr>
      </w:pPr>
    </w:p>
    <w:p w:rsidR="00744CFE" w:rsidRDefault="00744CFE" w:rsidP="00744CFE">
      <w:pPr>
        <w:ind w:firstLineChars="200" w:firstLine="562"/>
        <w:rPr>
          <w:rFonts w:eastAsia="楷体_GB2312"/>
          <w:b/>
          <w:noProof/>
          <w:sz w:val="28"/>
          <w:szCs w:val="28"/>
        </w:rPr>
      </w:pPr>
      <w:r>
        <w:rPr>
          <w:rFonts w:eastAsia="楷体_GB2312" w:hint="eastAsia"/>
          <w:b/>
          <w:noProof/>
          <w:sz w:val="28"/>
          <w:szCs w:val="28"/>
        </w:rPr>
        <w:t>第一页：</w:t>
      </w:r>
    </w:p>
    <w:p w:rsidR="00744CFE" w:rsidRDefault="00744CFE" w:rsidP="00744CFE">
      <w:pPr>
        <w:spacing w:afterLines="20" w:after="62"/>
        <w:jc w:val="left"/>
        <w:rPr>
          <w:rFonts w:eastAsia="华文中宋"/>
          <w:noProof/>
          <w:szCs w:val="21"/>
        </w:rPr>
      </w:pPr>
      <w:r>
        <w:rPr>
          <w:rFonts w:eastAsia="华文中宋"/>
          <w:noProof/>
          <w:szCs w:val="21"/>
        </w:rPr>
        <w:t xml:space="preserve">                     </w:t>
      </w:r>
      <w:r>
        <w:rPr>
          <w:rFonts w:eastAsia="华文中宋"/>
          <w:noProof/>
          <w:szCs w:val="21"/>
          <w:u w:val="single"/>
        </w:rPr>
        <w:t xml:space="preserve">      </w:t>
      </w:r>
      <w:r>
        <w:rPr>
          <w:rFonts w:eastAsia="华文中宋" w:hint="eastAsia"/>
          <w:noProof/>
          <w:szCs w:val="21"/>
        </w:rPr>
        <w:t>市</w:t>
      </w:r>
      <w:r>
        <w:rPr>
          <w:rFonts w:eastAsia="华文中宋"/>
          <w:noProof/>
          <w:szCs w:val="21"/>
          <w:u w:val="single"/>
        </w:rPr>
        <w:t xml:space="preserve">    </w:t>
      </w:r>
      <w:r>
        <w:rPr>
          <w:rFonts w:eastAsia="华文中宋" w:hint="eastAsia"/>
          <w:noProof/>
          <w:szCs w:val="21"/>
          <w:u w:val="single"/>
        </w:rPr>
        <w:t xml:space="preserve">   </w:t>
      </w:r>
      <w:r>
        <w:rPr>
          <w:rFonts w:eastAsia="华文中宋" w:hint="eastAsia"/>
          <w:noProof/>
          <w:szCs w:val="21"/>
        </w:rPr>
        <w:t>区</w:t>
      </w:r>
      <w:r>
        <w:rPr>
          <w:rFonts w:eastAsia="华文中宋"/>
          <w:noProof/>
          <w:szCs w:val="21"/>
        </w:rPr>
        <w:t xml:space="preserve">         </w:t>
      </w:r>
      <w:r>
        <w:rPr>
          <w:rFonts w:eastAsia="华文中宋" w:hint="eastAsia"/>
          <w:noProof/>
          <w:szCs w:val="21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8"/>
        <w:gridCol w:w="1608"/>
        <w:gridCol w:w="728"/>
        <w:gridCol w:w="1238"/>
      </w:tblGrid>
      <w:tr w:rsidR="00744CFE" w:rsidTr="001E2B43">
        <w:trPr>
          <w:cantSplit/>
          <w:trHeight w:val="4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姓名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性别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ind w:firstLineChars="150" w:firstLine="315"/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cantSplit/>
          <w:trHeight w:val="4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残疾</w:t>
            </w:r>
          </w:p>
          <w:p w:rsidR="00744CFE" w:rsidRDefault="00744CFE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证号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电话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cantSplit/>
          <w:trHeight w:val="4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100" w:left="-210" w:rightChars="-100" w:right="-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监护人姓名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电话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cantSplit/>
          <w:trHeight w:val="4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100" w:left="-210" w:rightChars="-100" w:right="-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家庭地址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cantSplit/>
          <w:trHeight w:val="4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100" w:left="-210" w:rightChars="-100" w:right="-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疾病名称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4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100" w:left="-210" w:rightChars="-100" w:right="-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定点医院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4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ind w:leftChars="-100" w:left="-210" w:rightChars="-100" w:right="-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发药服务点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3002"/>
          <w:jc w:val="center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E" w:rsidRDefault="00744CFE" w:rsidP="001E2B43">
            <w:pPr>
              <w:rPr>
                <w:noProof/>
                <w:szCs w:val="21"/>
              </w:rPr>
            </w:pPr>
          </w:p>
          <w:p w:rsidR="00744CFE" w:rsidRDefault="00744CFE" w:rsidP="001E2B4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核发单位：</w:t>
            </w:r>
          </w:p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（盖章）</w:t>
            </w:r>
          </w:p>
          <w:p w:rsidR="00744CFE" w:rsidRDefault="00744CFE" w:rsidP="001E2B43">
            <w:pPr>
              <w:ind w:firstLineChars="1200" w:firstLine="25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核发人：</w:t>
            </w:r>
          </w:p>
          <w:p w:rsidR="00744CFE" w:rsidRDefault="00744CFE" w:rsidP="001E2B43">
            <w:pPr>
              <w:ind w:firstLineChars="1100" w:firstLine="23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月</w:t>
            </w:r>
            <w:r>
              <w:rPr>
                <w:noProof/>
                <w:szCs w:val="21"/>
              </w:rPr>
              <w:t xml:space="preserve">    </w:t>
            </w:r>
            <w:r>
              <w:rPr>
                <w:rFonts w:hint="eastAsia"/>
                <w:noProof/>
                <w:szCs w:val="21"/>
              </w:rPr>
              <w:t>日</w:t>
            </w:r>
          </w:p>
        </w:tc>
      </w:tr>
    </w:tbl>
    <w:p w:rsidR="00744CFE" w:rsidRDefault="00744CFE" w:rsidP="00744CFE">
      <w:pPr>
        <w:rPr>
          <w:noProof/>
          <w:sz w:val="28"/>
          <w:szCs w:val="28"/>
        </w:rPr>
      </w:pPr>
    </w:p>
    <w:p w:rsidR="00744CFE" w:rsidRDefault="00744CFE" w:rsidP="00744CFE">
      <w:pPr>
        <w:rPr>
          <w:noProof/>
          <w:sz w:val="28"/>
          <w:szCs w:val="28"/>
        </w:rPr>
      </w:pPr>
    </w:p>
    <w:p w:rsidR="00744CFE" w:rsidRDefault="00744CFE" w:rsidP="00744CFE">
      <w:pPr>
        <w:rPr>
          <w:noProof/>
          <w:sz w:val="28"/>
          <w:szCs w:val="28"/>
        </w:rPr>
      </w:pPr>
    </w:p>
    <w:p w:rsidR="00744CFE" w:rsidRDefault="00744CFE" w:rsidP="00744CFE">
      <w:pPr>
        <w:rPr>
          <w:noProof/>
          <w:sz w:val="28"/>
          <w:szCs w:val="28"/>
        </w:rPr>
      </w:pPr>
    </w:p>
    <w:p w:rsidR="00744CFE" w:rsidRDefault="00744CFE" w:rsidP="00744CFE">
      <w:pPr>
        <w:rPr>
          <w:noProof/>
          <w:sz w:val="28"/>
          <w:szCs w:val="28"/>
        </w:rPr>
      </w:pPr>
    </w:p>
    <w:p w:rsidR="00744CFE" w:rsidRDefault="00744CFE" w:rsidP="00744CFE">
      <w:pPr>
        <w:rPr>
          <w:noProof/>
          <w:sz w:val="28"/>
          <w:szCs w:val="28"/>
        </w:rPr>
      </w:pPr>
    </w:p>
    <w:p w:rsidR="00744CFE" w:rsidRDefault="00744CFE" w:rsidP="00744CFE">
      <w:pPr>
        <w:rPr>
          <w:noProof/>
          <w:sz w:val="28"/>
          <w:szCs w:val="28"/>
        </w:rPr>
      </w:pPr>
    </w:p>
    <w:p w:rsidR="00744CFE" w:rsidRDefault="00744CFE" w:rsidP="00744CFE">
      <w:pPr>
        <w:ind w:firstLineChars="200" w:firstLine="562"/>
        <w:rPr>
          <w:rFonts w:eastAsia="楷体_GB2312"/>
          <w:b/>
          <w:noProof/>
          <w:sz w:val="28"/>
          <w:szCs w:val="28"/>
        </w:rPr>
      </w:pPr>
    </w:p>
    <w:p w:rsidR="00744CFE" w:rsidRDefault="00744CFE" w:rsidP="00744CFE">
      <w:pPr>
        <w:ind w:firstLineChars="200" w:firstLine="562"/>
        <w:rPr>
          <w:rFonts w:eastAsia="楷体_GB2312"/>
          <w:b/>
          <w:noProof/>
          <w:sz w:val="28"/>
          <w:szCs w:val="28"/>
        </w:rPr>
      </w:pPr>
      <w:r>
        <w:rPr>
          <w:rFonts w:eastAsia="楷体_GB2312" w:hint="eastAsia"/>
          <w:b/>
          <w:noProof/>
          <w:sz w:val="28"/>
          <w:szCs w:val="28"/>
        </w:rPr>
        <w:t>第二至第十二页：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340"/>
        <w:gridCol w:w="677"/>
        <w:gridCol w:w="677"/>
      </w:tblGrid>
      <w:tr w:rsidR="00744CFE" w:rsidTr="001E2B43">
        <w:trPr>
          <w:trHeight w:val="675"/>
          <w:jc w:val="center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jc w:val="center"/>
              <w:rPr>
                <w:rFonts w:eastAsia="黑体"/>
                <w:noProof/>
                <w:sz w:val="24"/>
              </w:rPr>
            </w:pPr>
            <w:r>
              <w:rPr>
                <w:rFonts w:eastAsia="黑体"/>
                <w:noProof/>
                <w:sz w:val="24"/>
              </w:rPr>
              <w:lastRenderedPageBreak/>
              <w:t xml:space="preserve">20  </w:t>
            </w:r>
            <w:r>
              <w:rPr>
                <w:rFonts w:eastAsia="黑体" w:hint="eastAsia"/>
                <w:noProof/>
                <w:sz w:val="24"/>
              </w:rPr>
              <w:t>年就诊、拿药记录</w:t>
            </w:r>
          </w:p>
        </w:tc>
      </w:tr>
      <w:tr w:rsidR="00744CFE" w:rsidTr="001E2B43">
        <w:trPr>
          <w:trHeight w:val="67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日期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检查、药品及剂量数量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金额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FE" w:rsidRDefault="00744CFE" w:rsidP="001E2B43">
            <w:pPr>
              <w:spacing w:line="3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医师签名</w:t>
            </w:r>
          </w:p>
        </w:tc>
      </w:tr>
      <w:tr w:rsidR="00744CFE" w:rsidTr="001E2B43">
        <w:trPr>
          <w:trHeight w:val="67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67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67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67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67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  <w:tr w:rsidR="00744CFE" w:rsidTr="001E2B43">
        <w:trPr>
          <w:trHeight w:val="67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FE" w:rsidRDefault="00744CFE" w:rsidP="001E2B43">
            <w:pPr>
              <w:jc w:val="center"/>
              <w:rPr>
                <w:noProof/>
                <w:szCs w:val="21"/>
              </w:rPr>
            </w:pPr>
          </w:p>
        </w:tc>
      </w:tr>
    </w:tbl>
    <w:p w:rsidR="00744CFE" w:rsidRDefault="00744CFE" w:rsidP="00744CFE">
      <w:pPr>
        <w:rPr>
          <w:rFonts w:eastAsia="楷体_GB2312"/>
          <w:noProof/>
          <w:szCs w:val="21"/>
        </w:rPr>
      </w:pPr>
    </w:p>
    <w:p w:rsidR="00744CFE" w:rsidRDefault="00744CFE" w:rsidP="00744CFE">
      <w:pPr>
        <w:ind w:firstLineChars="200" w:firstLine="562"/>
        <w:rPr>
          <w:rFonts w:eastAsia="楷体_GB2312"/>
          <w:b/>
          <w:noProof/>
          <w:sz w:val="28"/>
          <w:szCs w:val="28"/>
        </w:rPr>
      </w:pPr>
      <w:r>
        <w:rPr>
          <w:rFonts w:eastAsia="楷体_GB2312" w:hint="eastAsia"/>
          <w:b/>
          <w:noProof/>
          <w:sz w:val="28"/>
          <w:szCs w:val="28"/>
        </w:rPr>
        <w:t>封三：</w:t>
      </w:r>
    </w:p>
    <w:p w:rsidR="00744CFE" w:rsidRDefault="00744CFE" w:rsidP="00744CFE">
      <w:pPr>
        <w:rPr>
          <w:rFonts w:eastAsia="楷体_GB2312"/>
          <w:noProof/>
          <w:szCs w:val="21"/>
        </w:rPr>
      </w:pPr>
    </w:p>
    <w:p w:rsidR="00744CFE" w:rsidRDefault="00744CFE" w:rsidP="00744CFE">
      <w:pPr>
        <w:jc w:val="center"/>
        <w:rPr>
          <w:rFonts w:eastAsia="黑体"/>
          <w:bCs/>
          <w:noProof/>
          <w:sz w:val="36"/>
          <w:szCs w:val="32"/>
        </w:rPr>
      </w:pPr>
      <w:r>
        <w:rPr>
          <w:rFonts w:eastAsia="黑体" w:hint="eastAsia"/>
          <w:bCs/>
          <w:noProof/>
          <w:sz w:val="36"/>
          <w:szCs w:val="32"/>
        </w:rPr>
        <w:t>注意事项</w:t>
      </w:r>
    </w:p>
    <w:p w:rsidR="00744CFE" w:rsidRDefault="00744CFE" w:rsidP="00744CFE">
      <w:pPr>
        <w:ind w:leftChars="428" w:left="899" w:rightChars="700" w:right="1470" w:firstLineChars="171" w:firstLine="359"/>
        <w:rPr>
          <w:rFonts w:eastAsia="楷体_GB2312"/>
          <w:noProof/>
          <w:szCs w:val="21"/>
        </w:rPr>
      </w:pPr>
      <w:r>
        <w:rPr>
          <w:rFonts w:eastAsia="楷体_GB2312"/>
          <w:noProof/>
          <w:szCs w:val="21"/>
        </w:rPr>
        <w:t>1</w:t>
      </w:r>
      <w:r>
        <w:rPr>
          <w:rFonts w:eastAsia="楷体_GB2312" w:hint="eastAsia"/>
          <w:noProof/>
          <w:szCs w:val="21"/>
        </w:rPr>
        <w:t>．本卡仅限本人使用，不得转借；</w:t>
      </w:r>
    </w:p>
    <w:p w:rsidR="00744CFE" w:rsidRDefault="00744CFE" w:rsidP="00744CFE">
      <w:pPr>
        <w:ind w:leftChars="428" w:left="899" w:rightChars="700" w:right="1470" w:firstLineChars="171" w:firstLine="359"/>
        <w:rPr>
          <w:rFonts w:eastAsia="楷体_GB2312"/>
          <w:noProof/>
          <w:szCs w:val="21"/>
        </w:rPr>
      </w:pPr>
      <w:r>
        <w:rPr>
          <w:rFonts w:eastAsia="楷体_GB2312"/>
          <w:noProof/>
          <w:szCs w:val="21"/>
        </w:rPr>
        <w:t>2</w:t>
      </w:r>
      <w:r>
        <w:rPr>
          <w:rFonts w:eastAsia="楷体_GB2312" w:hint="eastAsia"/>
          <w:noProof/>
          <w:szCs w:val="21"/>
        </w:rPr>
        <w:t>．本卡仅限指定医疗机构使用，不得跨医疗机构使用；</w:t>
      </w:r>
    </w:p>
    <w:p w:rsidR="00744CFE" w:rsidRDefault="00744CFE" w:rsidP="00744CFE">
      <w:pPr>
        <w:ind w:leftChars="428" w:left="899" w:rightChars="700" w:right="1470" w:firstLineChars="171" w:firstLine="359"/>
        <w:rPr>
          <w:rFonts w:eastAsia="楷体_GB2312"/>
          <w:noProof/>
          <w:szCs w:val="21"/>
        </w:rPr>
      </w:pPr>
      <w:r>
        <w:rPr>
          <w:rFonts w:eastAsia="楷体_GB2312"/>
          <w:noProof/>
          <w:szCs w:val="21"/>
        </w:rPr>
        <w:t>3</w:t>
      </w:r>
      <w:r>
        <w:rPr>
          <w:rFonts w:eastAsia="楷体_GB2312" w:hint="eastAsia"/>
          <w:noProof/>
          <w:szCs w:val="21"/>
        </w:rPr>
        <w:t>．救助资格每年审核</w:t>
      </w:r>
      <w:r>
        <w:rPr>
          <w:rFonts w:eastAsia="楷体_GB2312"/>
          <w:noProof/>
          <w:szCs w:val="21"/>
        </w:rPr>
        <w:t>1</w:t>
      </w:r>
      <w:r>
        <w:rPr>
          <w:rFonts w:eastAsia="楷体_GB2312" w:hint="eastAsia"/>
          <w:noProof/>
          <w:szCs w:val="21"/>
        </w:rPr>
        <w:t>次，如持卡人不再属于救助对象，则取消其受助资格，不再享受本办法规定的救助；</w:t>
      </w:r>
    </w:p>
    <w:p w:rsidR="008C1337" w:rsidRPr="00744CFE" w:rsidRDefault="00744CFE" w:rsidP="00744CFE">
      <w:r>
        <w:rPr>
          <w:rFonts w:eastAsia="楷体_GB2312"/>
          <w:noProof/>
          <w:szCs w:val="21"/>
        </w:rPr>
        <w:t>4</w:t>
      </w:r>
      <w:r>
        <w:rPr>
          <w:rFonts w:eastAsia="楷体_GB2312" w:hint="eastAsia"/>
          <w:noProof/>
          <w:szCs w:val="21"/>
        </w:rPr>
        <w:t>．本卡请妥善保管，一旦遗失请及时向当地区残联和定点医疗机构挂失，凡原卡遗失期间发生的医疗费用，均由本人自负。</w:t>
      </w:r>
      <w:bookmarkStart w:id="0" w:name="_GoBack"/>
      <w:bookmarkEnd w:id="0"/>
    </w:p>
    <w:sectPr w:rsidR="008C1337" w:rsidRPr="00744CFE" w:rsidSect="00E213C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23" w:rsidRDefault="00DC6123" w:rsidP="00F03D3C">
      <w:r>
        <w:separator/>
      </w:r>
    </w:p>
  </w:endnote>
  <w:endnote w:type="continuationSeparator" w:id="0">
    <w:p w:rsidR="00DC6123" w:rsidRDefault="00DC6123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744CFE" w:rsidRPr="00744CFE">
      <w:rPr>
        <w:noProof/>
        <w:sz w:val="24"/>
        <w:szCs w:val="24"/>
        <w:lang w:val="zh-CN"/>
      </w:rPr>
      <w:t>3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23" w:rsidRDefault="00DC6123" w:rsidP="00F03D3C">
      <w:r>
        <w:separator/>
      </w:r>
    </w:p>
  </w:footnote>
  <w:footnote w:type="continuationSeparator" w:id="0">
    <w:p w:rsidR="00DC6123" w:rsidRDefault="00DC6123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1C37B9"/>
    <w:rsid w:val="00254A81"/>
    <w:rsid w:val="004A1FDD"/>
    <w:rsid w:val="00744CFE"/>
    <w:rsid w:val="008C1337"/>
    <w:rsid w:val="00B729D3"/>
    <w:rsid w:val="00C62969"/>
    <w:rsid w:val="00CC4203"/>
    <w:rsid w:val="00DC6123"/>
    <w:rsid w:val="00E213CB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2015-11-24T02:27:00Z</dcterms:created>
  <dcterms:modified xsi:type="dcterms:W3CDTF">2015-11-24T03:43:00Z</dcterms:modified>
</cp:coreProperties>
</file>